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CD" w:rsidRPr="00F71FCD" w:rsidRDefault="00D96030" w:rsidP="00F71FC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SAT Vocabulary 19</w:t>
      </w:r>
    </w:p>
    <w:tbl>
      <w:tblPr>
        <w:tblStyle w:val="TableGrid"/>
        <w:tblpPr w:leftFromText="180" w:rightFromText="180" w:vertAnchor="page" w:horzAnchor="margin" w:tblpY="1876"/>
        <w:tblW w:w="14564" w:type="dxa"/>
        <w:tblLook w:val="04A0" w:firstRow="1" w:lastRow="0" w:firstColumn="1" w:lastColumn="0" w:noHBand="0" w:noVBand="1"/>
      </w:tblPr>
      <w:tblGrid>
        <w:gridCol w:w="1908"/>
        <w:gridCol w:w="1800"/>
        <w:gridCol w:w="1740"/>
        <w:gridCol w:w="1740"/>
        <w:gridCol w:w="1740"/>
        <w:gridCol w:w="5636"/>
      </w:tblGrid>
      <w:tr w:rsidR="00F71FCD" w:rsidTr="00F71FCD">
        <w:trPr>
          <w:trHeight w:val="440"/>
        </w:trPr>
        <w:tc>
          <w:tcPr>
            <w:tcW w:w="1908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Word</w:t>
            </w:r>
          </w:p>
        </w:tc>
        <w:tc>
          <w:tcPr>
            <w:tcW w:w="180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Definition</w:t>
            </w:r>
          </w:p>
        </w:tc>
        <w:tc>
          <w:tcPr>
            <w:tcW w:w="174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Part of Speech</w:t>
            </w:r>
          </w:p>
        </w:tc>
        <w:tc>
          <w:tcPr>
            <w:tcW w:w="174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Synonym</w:t>
            </w:r>
          </w:p>
        </w:tc>
        <w:tc>
          <w:tcPr>
            <w:tcW w:w="1740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Antonym</w:t>
            </w:r>
          </w:p>
        </w:tc>
        <w:tc>
          <w:tcPr>
            <w:tcW w:w="5636" w:type="dxa"/>
          </w:tcPr>
          <w:p w:rsidR="00C55959" w:rsidRPr="00F71FCD" w:rsidRDefault="00C55959" w:rsidP="00C55959">
            <w:pPr>
              <w:jc w:val="center"/>
              <w:rPr>
                <w:b/>
              </w:rPr>
            </w:pPr>
            <w:r w:rsidRPr="00F71FCD">
              <w:rPr>
                <w:b/>
              </w:rPr>
              <w:t>Sentence</w:t>
            </w:r>
          </w:p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A01B0E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DA0898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DA0898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</w:tbl>
    <w:p w:rsidR="00F71FCD" w:rsidRDefault="00F71FCD">
      <w:r>
        <w:br w:type="page"/>
      </w:r>
    </w:p>
    <w:tbl>
      <w:tblPr>
        <w:tblStyle w:val="TableGrid"/>
        <w:tblpPr w:leftFromText="180" w:rightFromText="180" w:vertAnchor="page" w:horzAnchor="margin" w:tblpY="1876"/>
        <w:tblW w:w="14564" w:type="dxa"/>
        <w:tblLook w:val="04A0" w:firstRow="1" w:lastRow="0" w:firstColumn="1" w:lastColumn="0" w:noHBand="0" w:noVBand="1"/>
      </w:tblPr>
      <w:tblGrid>
        <w:gridCol w:w="1908"/>
        <w:gridCol w:w="1800"/>
        <w:gridCol w:w="1740"/>
        <w:gridCol w:w="1740"/>
        <w:gridCol w:w="1740"/>
        <w:gridCol w:w="5636"/>
      </w:tblGrid>
      <w:tr w:rsidR="00F71FCD" w:rsidTr="00F71FCD">
        <w:trPr>
          <w:trHeight w:val="350"/>
        </w:trPr>
        <w:tc>
          <w:tcPr>
            <w:tcW w:w="1908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lastRenderedPageBreak/>
              <w:t>Word</w:t>
            </w:r>
          </w:p>
        </w:tc>
        <w:tc>
          <w:tcPr>
            <w:tcW w:w="180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Definition</w:t>
            </w:r>
          </w:p>
        </w:tc>
        <w:tc>
          <w:tcPr>
            <w:tcW w:w="174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Part of Speech</w:t>
            </w:r>
          </w:p>
        </w:tc>
        <w:tc>
          <w:tcPr>
            <w:tcW w:w="174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Synonym</w:t>
            </w:r>
          </w:p>
        </w:tc>
        <w:tc>
          <w:tcPr>
            <w:tcW w:w="1740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Antonym</w:t>
            </w:r>
          </w:p>
        </w:tc>
        <w:tc>
          <w:tcPr>
            <w:tcW w:w="5636" w:type="dxa"/>
          </w:tcPr>
          <w:p w:rsidR="00F71FCD" w:rsidRPr="00F71FCD" w:rsidRDefault="00F71FCD" w:rsidP="00F71FCD">
            <w:pPr>
              <w:jc w:val="center"/>
              <w:rPr>
                <w:b/>
              </w:rPr>
            </w:pPr>
            <w:r w:rsidRPr="00F71FCD">
              <w:rPr>
                <w:b/>
              </w:rPr>
              <w:t>Sentence</w:t>
            </w:r>
          </w:p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22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  <w:tr w:rsidR="00F71FCD" w:rsidTr="00F71FCD">
        <w:trPr>
          <w:trHeight w:val="754"/>
        </w:trPr>
        <w:tc>
          <w:tcPr>
            <w:tcW w:w="1908" w:type="dxa"/>
          </w:tcPr>
          <w:p w:rsidR="00C55959" w:rsidRDefault="00C55959" w:rsidP="00C55959"/>
        </w:tc>
        <w:tc>
          <w:tcPr>
            <w:tcW w:w="180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1740" w:type="dxa"/>
          </w:tcPr>
          <w:p w:rsidR="00C55959" w:rsidRDefault="00C55959" w:rsidP="00C55959"/>
        </w:tc>
        <w:tc>
          <w:tcPr>
            <w:tcW w:w="5636" w:type="dxa"/>
          </w:tcPr>
          <w:p w:rsidR="00C55959" w:rsidRDefault="00C55959" w:rsidP="00C55959"/>
        </w:tc>
      </w:tr>
    </w:tbl>
    <w:p w:rsidR="00066C4D" w:rsidRDefault="00066C4D" w:rsidP="00F71FCD">
      <w:pPr>
        <w:jc w:val="center"/>
      </w:pPr>
      <w:r>
        <w:t>Directions: As we go through the presentation, fill in the blanks either with information f</w:t>
      </w:r>
      <w:r w:rsidR="00C55959">
        <w:t>rom the slides, or on your own.</w:t>
      </w:r>
    </w:p>
    <w:sectPr w:rsidR="00066C4D" w:rsidSect="00F71FCD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CD" w:rsidRDefault="00F71FCD" w:rsidP="00F71FCD">
      <w:pPr>
        <w:spacing w:after="0" w:line="240" w:lineRule="auto"/>
      </w:pPr>
      <w:r>
        <w:separator/>
      </w:r>
    </w:p>
  </w:endnote>
  <w:endnote w:type="continuationSeparator" w:id="0">
    <w:p w:rsidR="00F71FCD" w:rsidRDefault="00F71FCD" w:rsidP="00F7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CD" w:rsidRDefault="00F71FCD" w:rsidP="00F71FCD">
      <w:pPr>
        <w:spacing w:after="0" w:line="240" w:lineRule="auto"/>
      </w:pPr>
      <w:r>
        <w:separator/>
      </w:r>
    </w:p>
  </w:footnote>
  <w:footnote w:type="continuationSeparator" w:id="0">
    <w:p w:rsidR="00F71FCD" w:rsidRDefault="00F71FCD" w:rsidP="00F7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6E"/>
    <w:multiLevelType w:val="hybridMultilevel"/>
    <w:tmpl w:val="DF80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4D"/>
    <w:rsid w:val="00066C4D"/>
    <w:rsid w:val="001A2598"/>
    <w:rsid w:val="002744EF"/>
    <w:rsid w:val="00290A78"/>
    <w:rsid w:val="003C308E"/>
    <w:rsid w:val="008651F3"/>
    <w:rsid w:val="00896B83"/>
    <w:rsid w:val="00982785"/>
    <w:rsid w:val="00A01B0E"/>
    <w:rsid w:val="00A62D17"/>
    <w:rsid w:val="00BF6B4F"/>
    <w:rsid w:val="00C55959"/>
    <w:rsid w:val="00D07A8E"/>
    <w:rsid w:val="00D96030"/>
    <w:rsid w:val="00DA0898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D"/>
  </w:style>
  <w:style w:type="paragraph" w:styleId="Footer">
    <w:name w:val="footer"/>
    <w:basedOn w:val="Normal"/>
    <w:link w:val="Foot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D"/>
  </w:style>
  <w:style w:type="paragraph" w:styleId="BalloonText">
    <w:name w:val="Balloon Text"/>
    <w:basedOn w:val="Normal"/>
    <w:link w:val="BalloonTextChar"/>
    <w:uiPriority w:val="99"/>
    <w:semiHidden/>
    <w:unhideWhenUsed/>
    <w:rsid w:val="00A6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D"/>
  </w:style>
  <w:style w:type="paragraph" w:styleId="Footer">
    <w:name w:val="footer"/>
    <w:basedOn w:val="Normal"/>
    <w:link w:val="FooterChar"/>
    <w:uiPriority w:val="99"/>
    <w:unhideWhenUsed/>
    <w:rsid w:val="00F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D"/>
  </w:style>
  <w:style w:type="paragraph" w:styleId="BalloonText">
    <w:name w:val="Balloon Text"/>
    <w:basedOn w:val="Normal"/>
    <w:link w:val="BalloonTextChar"/>
    <w:uiPriority w:val="99"/>
    <w:semiHidden/>
    <w:unhideWhenUsed/>
    <w:rsid w:val="00A6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cp:lastPrinted>2016-01-08T20:30:00Z</cp:lastPrinted>
  <dcterms:created xsi:type="dcterms:W3CDTF">2016-09-23T16:10:00Z</dcterms:created>
  <dcterms:modified xsi:type="dcterms:W3CDTF">2016-09-23T16:10:00Z</dcterms:modified>
</cp:coreProperties>
</file>